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B76FC0" w:rsidP="00F86F51">
      <w:pPr>
        <w:spacing w:line="360" w:lineRule="auto"/>
        <w:jc w:val="both"/>
        <w:rPr>
          <w:rFonts w:ascii="Arial" w:hAnsi="Arial" w:cs="Arial"/>
          <w:b/>
          <w:sz w:val="20"/>
          <w:szCs w:val="20"/>
        </w:rPr>
      </w:pPr>
      <w:r>
        <w:rPr>
          <w:rFonts w:ascii="Arial" w:hAnsi="Arial" w:cs="Arial"/>
          <w:b/>
          <w:sz w:val="20"/>
          <w:szCs w:val="20"/>
        </w:rPr>
        <w:t>ICN</w:t>
      </w:r>
      <w:r w:rsidR="00B823A0">
        <w:rPr>
          <w:rFonts w:ascii="Arial" w:hAnsi="Arial" w:cs="Arial"/>
          <w:b/>
          <w:sz w:val="20"/>
          <w:szCs w:val="20"/>
        </w:rPr>
        <w:t>:</w:t>
      </w:r>
      <w:r w:rsidR="00D651E1">
        <w:rPr>
          <w:rFonts w:ascii="Arial" w:hAnsi="Arial" w:cs="Arial"/>
          <w:b/>
          <w:sz w:val="20"/>
          <w:szCs w:val="20"/>
        </w:rPr>
        <w:t xml:space="preserve"> </w:t>
      </w:r>
      <w:r w:rsidRPr="00B76FC0">
        <w:rPr>
          <w:rFonts w:ascii="Arial" w:hAnsi="Arial" w:cs="Arial"/>
          <w:b/>
          <w:sz w:val="20"/>
          <w:szCs w:val="20"/>
        </w:rPr>
        <w:t>Annou</w:t>
      </w:r>
      <w:r>
        <w:rPr>
          <w:rFonts w:ascii="Arial" w:hAnsi="Arial" w:cs="Arial"/>
          <w:b/>
          <w:sz w:val="20"/>
          <w:szCs w:val="20"/>
        </w:rPr>
        <w:t>ncement of judgment No. 02/2020/KDTM-ST dated</w:t>
      </w:r>
      <w:r w:rsidRPr="00B76FC0">
        <w:rPr>
          <w:rFonts w:ascii="Arial" w:hAnsi="Arial" w:cs="Arial"/>
          <w:b/>
          <w:sz w:val="20"/>
          <w:szCs w:val="20"/>
        </w:rPr>
        <w:t xml:space="preserve"> June 29, 2020 on di</w:t>
      </w:r>
      <w:r>
        <w:rPr>
          <w:rFonts w:ascii="Arial" w:hAnsi="Arial" w:cs="Arial"/>
          <w:b/>
          <w:sz w:val="20"/>
          <w:szCs w:val="20"/>
        </w:rPr>
        <w:t>sputes over the land use right contract</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52EED">
        <w:rPr>
          <w:rFonts w:ascii="Arial" w:hAnsi="Arial" w:cs="Arial"/>
          <w:sz w:val="20"/>
          <w:szCs w:val="20"/>
        </w:rPr>
        <w:t>0</w:t>
      </w:r>
      <w:r w:rsidR="00B76FC0">
        <w:rPr>
          <w:rFonts w:ascii="Arial" w:hAnsi="Arial" w:cs="Arial"/>
          <w:sz w:val="20"/>
          <w:szCs w:val="20"/>
        </w:rPr>
        <w:t>9</w:t>
      </w:r>
      <w:r w:rsidR="006B7694">
        <w:rPr>
          <w:rFonts w:ascii="Arial" w:hAnsi="Arial" w:cs="Arial"/>
          <w:sz w:val="20"/>
          <w:szCs w:val="20"/>
        </w:rPr>
        <w:t xml:space="preserve"> 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B76FC0" w:rsidRPr="00B76FC0">
        <w:rPr>
          <w:rFonts w:ascii="Arial" w:hAnsi="Arial" w:cs="Arial"/>
          <w:sz w:val="20"/>
          <w:szCs w:val="20"/>
        </w:rPr>
        <w:t>IDICO Investment Construction Oil and Natural Gas JSC</w:t>
      </w:r>
      <w:r w:rsidR="00B76FC0">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B76FC0" w:rsidRPr="00B76FC0">
        <w:rPr>
          <w:rFonts w:ascii="Arial" w:hAnsi="Arial" w:cs="Arial"/>
          <w:sz w:val="20"/>
          <w:szCs w:val="20"/>
        </w:rPr>
        <w:t>judgment No. 02/2020/KDTM-ST dated June 29, 2020 on disputes over the land use right contract</w:t>
      </w:r>
      <w:r w:rsidR="00F00E22">
        <w:rPr>
          <w:rFonts w:ascii="Arial" w:hAnsi="Arial" w:cs="Arial"/>
          <w:sz w:val="20"/>
          <w:szCs w:val="20"/>
        </w:rPr>
        <w:t xml:space="preserve"> </w:t>
      </w:r>
      <w:r w:rsidR="00D570D1">
        <w:rPr>
          <w:rFonts w:ascii="Arial" w:hAnsi="Arial" w:cs="Arial"/>
          <w:sz w:val="20"/>
          <w:szCs w:val="20"/>
        </w:rPr>
        <w:t>as follows:</w:t>
      </w:r>
    </w:p>
    <w:p w:rsidR="00B76FC0" w:rsidRDefault="00B76FC0" w:rsidP="00F86F51">
      <w:pPr>
        <w:spacing w:line="360" w:lineRule="auto"/>
        <w:jc w:val="both"/>
        <w:rPr>
          <w:rFonts w:ascii="Arial" w:hAnsi="Arial" w:cs="Arial"/>
          <w:sz w:val="20"/>
          <w:szCs w:val="20"/>
        </w:rPr>
      </w:pPr>
      <w:r w:rsidRPr="00B76FC0">
        <w:rPr>
          <w:rFonts w:ascii="Arial" w:hAnsi="Arial" w:cs="Arial"/>
          <w:sz w:val="20"/>
          <w:szCs w:val="20"/>
        </w:rPr>
        <w:t xml:space="preserve">Pursuant to Clause 1, Article 30, Point b, Clause 1, Article 35, Point a, Clause 1, Article 39, Article 147, Article 273 of the Civil Procedure Code, Articles 290, 305, 703, 707, 713, 714 </w:t>
      </w:r>
      <w:r>
        <w:rPr>
          <w:rFonts w:ascii="Arial" w:hAnsi="Arial" w:cs="Arial"/>
          <w:sz w:val="20"/>
          <w:szCs w:val="20"/>
        </w:rPr>
        <w:t xml:space="preserve">of </w:t>
      </w:r>
      <w:r w:rsidRPr="00B76FC0">
        <w:rPr>
          <w:rFonts w:ascii="Arial" w:hAnsi="Arial" w:cs="Arial"/>
          <w:sz w:val="20"/>
          <w:szCs w:val="20"/>
        </w:rPr>
        <w:t>Civil Code Law</w:t>
      </w:r>
      <w:r>
        <w:rPr>
          <w:rFonts w:ascii="Arial" w:hAnsi="Arial" w:cs="Arial"/>
          <w:sz w:val="20"/>
          <w:szCs w:val="20"/>
        </w:rPr>
        <w:t xml:space="preserve"> 2005; </w:t>
      </w:r>
      <w:r w:rsidRPr="00B76FC0">
        <w:rPr>
          <w:rFonts w:ascii="Arial" w:hAnsi="Arial" w:cs="Arial"/>
          <w:sz w:val="20"/>
          <w:szCs w:val="20"/>
        </w:rPr>
        <w:t>Article 306 of the Comme</w:t>
      </w:r>
      <w:r>
        <w:rPr>
          <w:rFonts w:ascii="Arial" w:hAnsi="Arial" w:cs="Arial"/>
          <w:sz w:val="20"/>
          <w:szCs w:val="20"/>
        </w:rPr>
        <w:t>rcial Law; Resolution 326/2016/</w:t>
      </w:r>
      <w:r w:rsidRPr="00B76FC0">
        <w:rPr>
          <w:rFonts w:ascii="Arial" w:hAnsi="Arial" w:cs="Arial"/>
          <w:sz w:val="20"/>
          <w:szCs w:val="20"/>
        </w:rPr>
        <w:t xml:space="preserve">UBTVQH14 dated </w:t>
      </w:r>
      <w:r>
        <w:rPr>
          <w:rFonts w:ascii="Arial" w:hAnsi="Arial" w:cs="Arial"/>
          <w:sz w:val="20"/>
          <w:szCs w:val="20"/>
        </w:rPr>
        <w:t>30 Dec 2016</w:t>
      </w:r>
      <w:r w:rsidRPr="00B76FC0">
        <w:rPr>
          <w:rFonts w:ascii="Arial" w:hAnsi="Arial" w:cs="Arial"/>
          <w:sz w:val="20"/>
          <w:szCs w:val="20"/>
        </w:rPr>
        <w:t xml:space="preserve"> of the Standing Committee of th</w:t>
      </w:r>
      <w:r>
        <w:rPr>
          <w:rFonts w:ascii="Arial" w:hAnsi="Arial" w:cs="Arial"/>
          <w:sz w:val="20"/>
          <w:szCs w:val="20"/>
        </w:rPr>
        <w:t>e National Assembly on the rate</w:t>
      </w:r>
      <w:r w:rsidRPr="00B76FC0">
        <w:rPr>
          <w:rFonts w:ascii="Arial" w:hAnsi="Arial" w:cs="Arial"/>
          <w:sz w:val="20"/>
          <w:szCs w:val="20"/>
        </w:rPr>
        <w:t xml:space="preserve"> of collection, exemption, reduction, </w:t>
      </w:r>
      <w:r>
        <w:rPr>
          <w:rFonts w:ascii="Arial" w:hAnsi="Arial" w:cs="Arial"/>
          <w:sz w:val="20"/>
          <w:szCs w:val="20"/>
        </w:rPr>
        <w:t>payment</w:t>
      </w:r>
      <w:r w:rsidRPr="00B76FC0">
        <w:rPr>
          <w:rFonts w:ascii="Arial" w:hAnsi="Arial" w:cs="Arial"/>
          <w:sz w:val="20"/>
          <w:szCs w:val="20"/>
        </w:rPr>
        <w:t>, management and use of Court fees and cha</w:t>
      </w:r>
      <w:r>
        <w:rPr>
          <w:rFonts w:ascii="Arial" w:hAnsi="Arial" w:cs="Arial"/>
          <w:sz w:val="20"/>
          <w:szCs w:val="20"/>
        </w:rPr>
        <w:t>rges</w:t>
      </w:r>
    </w:p>
    <w:p w:rsidR="00B76FC0" w:rsidRDefault="00B76FC0" w:rsidP="00F86F51">
      <w:pPr>
        <w:spacing w:line="360" w:lineRule="auto"/>
        <w:jc w:val="both"/>
        <w:rPr>
          <w:rFonts w:ascii="Arial" w:hAnsi="Arial" w:cs="Arial"/>
          <w:sz w:val="20"/>
          <w:szCs w:val="20"/>
        </w:rPr>
      </w:pPr>
      <w:r w:rsidRPr="00B76FC0">
        <w:rPr>
          <w:rFonts w:ascii="Arial" w:hAnsi="Arial" w:cs="Arial"/>
          <w:sz w:val="20"/>
          <w:szCs w:val="20"/>
        </w:rPr>
        <w:t xml:space="preserve">Deciding: </w:t>
      </w:r>
    </w:p>
    <w:p w:rsidR="00B76FC0" w:rsidRDefault="00B76FC0" w:rsidP="00F86F51">
      <w:pPr>
        <w:spacing w:line="360" w:lineRule="auto"/>
        <w:jc w:val="both"/>
        <w:rPr>
          <w:rFonts w:ascii="Arial" w:hAnsi="Arial" w:cs="Arial"/>
          <w:sz w:val="20"/>
          <w:szCs w:val="20"/>
        </w:rPr>
      </w:pPr>
      <w:r w:rsidRPr="00B76FC0">
        <w:rPr>
          <w:rFonts w:ascii="Arial" w:hAnsi="Arial" w:cs="Arial"/>
          <w:sz w:val="20"/>
          <w:szCs w:val="20"/>
        </w:rPr>
        <w:t xml:space="preserve">1. Accepting the entire lawsuit petition of IDICO Investment Construction Oil and Natural Gas JSC to </w:t>
      </w:r>
      <w:proofErr w:type="spellStart"/>
      <w:r w:rsidRPr="00B76FC0">
        <w:rPr>
          <w:rFonts w:ascii="Arial" w:hAnsi="Arial" w:cs="Arial"/>
          <w:sz w:val="20"/>
          <w:szCs w:val="20"/>
        </w:rPr>
        <w:t>Quatron</w:t>
      </w:r>
      <w:proofErr w:type="spellEnd"/>
      <w:r w:rsidRPr="00B76FC0">
        <w:rPr>
          <w:rFonts w:ascii="Arial" w:hAnsi="Arial" w:cs="Arial"/>
          <w:sz w:val="20"/>
          <w:szCs w:val="20"/>
        </w:rPr>
        <w:t xml:space="preserve"> Steel Joint Stock Company on the "Dispu</w:t>
      </w:r>
      <w:r>
        <w:rPr>
          <w:rFonts w:ascii="Arial" w:hAnsi="Arial" w:cs="Arial"/>
          <w:sz w:val="20"/>
          <w:szCs w:val="20"/>
        </w:rPr>
        <w:t>te of Land Use Right Contract"</w:t>
      </w:r>
    </w:p>
    <w:p w:rsidR="0050020E" w:rsidRDefault="00B76FC0" w:rsidP="00F86F51">
      <w:pPr>
        <w:spacing w:line="360" w:lineRule="auto"/>
        <w:jc w:val="both"/>
        <w:rPr>
          <w:rFonts w:ascii="Arial" w:hAnsi="Arial" w:cs="Arial"/>
          <w:sz w:val="20"/>
          <w:szCs w:val="20"/>
        </w:rPr>
      </w:pPr>
      <w:r w:rsidRPr="00B76FC0">
        <w:rPr>
          <w:rFonts w:ascii="Arial" w:hAnsi="Arial" w:cs="Arial"/>
          <w:sz w:val="20"/>
          <w:szCs w:val="20"/>
        </w:rPr>
        <w:t xml:space="preserve">Cancellation </w:t>
      </w:r>
      <w:r>
        <w:rPr>
          <w:rFonts w:ascii="Arial" w:hAnsi="Arial" w:cs="Arial"/>
          <w:sz w:val="20"/>
          <w:szCs w:val="20"/>
        </w:rPr>
        <w:t>of land subleasing contract No.</w:t>
      </w:r>
      <w:r w:rsidRPr="00B76FC0">
        <w:rPr>
          <w:rFonts w:ascii="Arial" w:hAnsi="Arial" w:cs="Arial"/>
          <w:sz w:val="20"/>
          <w:szCs w:val="20"/>
        </w:rPr>
        <w:t>06/</w:t>
      </w:r>
      <w:r>
        <w:rPr>
          <w:rFonts w:ascii="Arial" w:hAnsi="Arial" w:cs="Arial"/>
          <w:sz w:val="20"/>
          <w:szCs w:val="20"/>
        </w:rPr>
        <w:t>2008</w:t>
      </w:r>
      <w:r w:rsidRPr="00B76FC0">
        <w:rPr>
          <w:rFonts w:ascii="Arial" w:hAnsi="Arial" w:cs="Arial"/>
          <w:sz w:val="20"/>
          <w:szCs w:val="20"/>
        </w:rPr>
        <w:t>/</w:t>
      </w:r>
      <w:r>
        <w:rPr>
          <w:rFonts w:ascii="Arial" w:hAnsi="Arial" w:cs="Arial"/>
          <w:sz w:val="20"/>
          <w:szCs w:val="20"/>
        </w:rPr>
        <w:t>HDTD</w:t>
      </w:r>
      <w:r w:rsidRPr="00B76FC0">
        <w:rPr>
          <w:rFonts w:ascii="Arial" w:hAnsi="Arial" w:cs="Arial"/>
          <w:sz w:val="20"/>
          <w:szCs w:val="20"/>
        </w:rPr>
        <w:t xml:space="preserve"> dated </w:t>
      </w:r>
      <w:r>
        <w:rPr>
          <w:rFonts w:ascii="Arial" w:hAnsi="Arial" w:cs="Arial"/>
          <w:sz w:val="20"/>
          <w:szCs w:val="20"/>
        </w:rPr>
        <w:t>24 Mar 2008</w:t>
      </w:r>
      <w:r w:rsidRPr="00B76FC0">
        <w:rPr>
          <w:rFonts w:ascii="Arial" w:hAnsi="Arial" w:cs="Arial"/>
          <w:sz w:val="20"/>
          <w:szCs w:val="20"/>
        </w:rPr>
        <w:t xml:space="preserve"> and Anne</w:t>
      </w:r>
      <w:r>
        <w:rPr>
          <w:rFonts w:ascii="Arial" w:hAnsi="Arial" w:cs="Arial"/>
          <w:sz w:val="20"/>
          <w:szCs w:val="20"/>
        </w:rPr>
        <w:t>x of land sublease contract No.01/06/PLHD</w:t>
      </w:r>
      <w:r w:rsidRPr="00B76FC0">
        <w:rPr>
          <w:rFonts w:ascii="Arial" w:hAnsi="Arial" w:cs="Arial"/>
          <w:sz w:val="20"/>
          <w:szCs w:val="20"/>
        </w:rPr>
        <w:t xml:space="preserve"> dated April 16, 2011 between </w:t>
      </w:r>
      <w:r w:rsidR="0050020E" w:rsidRPr="0050020E">
        <w:rPr>
          <w:rFonts w:ascii="Arial" w:hAnsi="Arial" w:cs="Arial"/>
          <w:sz w:val="20"/>
          <w:szCs w:val="20"/>
        </w:rPr>
        <w:t xml:space="preserve">IDICO Investment Construction Oil and Natural Gas </w:t>
      </w:r>
      <w:r w:rsidR="0050020E">
        <w:rPr>
          <w:rFonts w:ascii="Arial" w:hAnsi="Arial" w:cs="Arial"/>
          <w:sz w:val="20"/>
          <w:szCs w:val="20"/>
        </w:rPr>
        <w:t xml:space="preserve">Joint Stock Company </w:t>
      </w:r>
      <w:r w:rsidRPr="00B76FC0">
        <w:rPr>
          <w:rFonts w:ascii="Arial" w:hAnsi="Arial" w:cs="Arial"/>
          <w:sz w:val="20"/>
          <w:szCs w:val="20"/>
        </w:rPr>
        <w:t xml:space="preserve">and </w:t>
      </w:r>
      <w:proofErr w:type="spellStart"/>
      <w:r w:rsidRPr="00B76FC0">
        <w:rPr>
          <w:rFonts w:ascii="Arial" w:hAnsi="Arial" w:cs="Arial"/>
          <w:sz w:val="20"/>
          <w:szCs w:val="20"/>
        </w:rPr>
        <w:t>Quatron</w:t>
      </w:r>
      <w:proofErr w:type="spellEnd"/>
      <w:r w:rsidRPr="00B76FC0">
        <w:rPr>
          <w:rFonts w:ascii="Arial" w:hAnsi="Arial" w:cs="Arial"/>
          <w:sz w:val="20"/>
          <w:szCs w:val="20"/>
        </w:rPr>
        <w:t xml:space="preserve"> Steel Joint Stock Company </w:t>
      </w:r>
      <w:r w:rsidR="0050020E">
        <w:rPr>
          <w:rFonts w:ascii="Arial" w:hAnsi="Arial" w:cs="Arial"/>
          <w:sz w:val="20"/>
          <w:szCs w:val="20"/>
        </w:rPr>
        <w:t>on re-leasing</w:t>
      </w:r>
      <w:r w:rsidRPr="00B76FC0">
        <w:rPr>
          <w:rFonts w:ascii="Arial" w:hAnsi="Arial" w:cs="Arial"/>
          <w:sz w:val="20"/>
          <w:szCs w:val="20"/>
        </w:rPr>
        <w:t xml:space="preserve"> 80,929.4 m</w:t>
      </w:r>
      <w:r w:rsidR="0050020E">
        <w:rPr>
          <w:rFonts w:ascii="Arial" w:hAnsi="Arial" w:cs="Arial"/>
          <w:sz w:val="20"/>
          <w:szCs w:val="20"/>
        </w:rPr>
        <w:t>2 of land plot No.</w:t>
      </w:r>
      <w:r w:rsidRPr="00B76FC0">
        <w:rPr>
          <w:rFonts w:ascii="Arial" w:hAnsi="Arial" w:cs="Arial"/>
          <w:sz w:val="20"/>
          <w:szCs w:val="20"/>
        </w:rPr>
        <w:t>11</w:t>
      </w:r>
      <w:r w:rsidR="0050020E">
        <w:rPr>
          <w:rFonts w:ascii="Arial" w:hAnsi="Arial" w:cs="Arial"/>
          <w:sz w:val="20"/>
          <w:szCs w:val="20"/>
        </w:rPr>
        <w:t>20 in</w:t>
      </w:r>
      <w:r w:rsidRPr="00B76FC0">
        <w:rPr>
          <w:rFonts w:ascii="Arial" w:hAnsi="Arial" w:cs="Arial"/>
          <w:sz w:val="20"/>
          <w:szCs w:val="20"/>
        </w:rPr>
        <w:t xml:space="preserve"> map number 06 at My Xuan B1 CONAC industrial park, My</w:t>
      </w:r>
      <w:r w:rsidR="0050020E">
        <w:rPr>
          <w:rFonts w:ascii="Arial" w:hAnsi="Arial" w:cs="Arial"/>
          <w:sz w:val="20"/>
          <w:szCs w:val="20"/>
        </w:rPr>
        <w:t xml:space="preserve"> Xuan ward, </w:t>
      </w:r>
      <w:proofErr w:type="spellStart"/>
      <w:r w:rsidR="0050020E">
        <w:rPr>
          <w:rFonts w:ascii="Arial" w:hAnsi="Arial" w:cs="Arial"/>
          <w:sz w:val="20"/>
          <w:szCs w:val="20"/>
        </w:rPr>
        <w:t>Phu</w:t>
      </w:r>
      <w:proofErr w:type="spellEnd"/>
      <w:r w:rsidR="0050020E">
        <w:rPr>
          <w:rFonts w:ascii="Arial" w:hAnsi="Arial" w:cs="Arial"/>
          <w:sz w:val="20"/>
          <w:szCs w:val="20"/>
        </w:rPr>
        <w:t xml:space="preserve"> My town, Ba Ria - </w:t>
      </w:r>
      <w:proofErr w:type="spellStart"/>
      <w:r w:rsidR="0050020E" w:rsidRPr="00B76FC0">
        <w:rPr>
          <w:rFonts w:ascii="Arial" w:hAnsi="Arial" w:cs="Arial"/>
          <w:sz w:val="20"/>
          <w:szCs w:val="20"/>
        </w:rPr>
        <w:t>Vung</w:t>
      </w:r>
      <w:proofErr w:type="spellEnd"/>
      <w:r w:rsidR="0050020E" w:rsidRPr="00B76FC0">
        <w:rPr>
          <w:rFonts w:ascii="Arial" w:hAnsi="Arial" w:cs="Arial"/>
          <w:sz w:val="20"/>
          <w:szCs w:val="20"/>
        </w:rPr>
        <w:t xml:space="preserve"> Tau </w:t>
      </w:r>
      <w:r w:rsidRPr="00B76FC0">
        <w:rPr>
          <w:rFonts w:ascii="Arial" w:hAnsi="Arial" w:cs="Arial"/>
          <w:sz w:val="20"/>
          <w:szCs w:val="20"/>
        </w:rPr>
        <w:t>province</w:t>
      </w:r>
    </w:p>
    <w:p w:rsidR="0050020E" w:rsidRDefault="00B76FC0" w:rsidP="00F86F51">
      <w:pPr>
        <w:spacing w:line="360" w:lineRule="auto"/>
        <w:jc w:val="both"/>
        <w:rPr>
          <w:rFonts w:ascii="Arial" w:hAnsi="Arial" w:cs="Arial"/>
          <w:sz w:val="20"/>
          <w:szCs w:val="20"/>
        </w:rPr>
      </w:pPr>
      <w:r w:rsidRPr="00B76FC0">
        <w:rPr>
          <w:rFonts w:ascii="Arial" w:hAnsi="Arial" w:cs="Arial"/>
          <w:sz w:val="20"/>
          <w:szCs w:val="20"/>
        </w:rPr>
        <w:t xml:space="preserve">Force </w:t>
      </w:r>
      <w:proofErr w:type="spellStart"/>
      <w:r w:rsidRPr="00B76FC0">
        <w:rPr>
          <w:rFonts w:ascii="Arial" w:hAnsi="Arial" w:cs="Arial"/>
          <w:sz w:val="20"/>
          <w:szCs w:val="20"/>
        </w:rPr>
        <w:t>Quatron</w:t>
      </w:r>
      <w:proofErr w:type="spellEnd"/>
      <w:r w:rsidRPr="00B76FC0">
        <w:rPr>
          <w:rFonts w:ascii="Arial" w:hAnsi="Arial" w:cs="Arial"/>
          <w:sz w:val="20"/>
          <w:szCs w:val="20"/>
        </w:rPr>
        <w:t xml:space="preserve"> Steel Joint Stock Company to return to </w:t>
      </w:r>
      <w:r w:rsidR="0050020E" w:rsidRPr="0050020E">
        <w:rPr>
          <w:rFonts w:ascii="Arial" w:hAnsi="Arial" w:cs="Arial"/>
          <w:sz w:val="20"/>
          <w:szCs w:val="20"/>
        </w:rPr>
        <w:t>IDICO Investment Construction Oil and Natural Gas JSC</w:t>
      </w:r>
      <w:r w:rsidRPr="00B76FC0">
        <w:rPr>
          <w:rFonts w:ascii="Arial" w:hAnsi="Arial" w:cs="Arial"/>
          <w:sz w:val="20"/>
          <w:szCs w:val="20"/>
        </w:rPr>
        <w:t xml:space="preserve"> an amount of</w:t>
      </w:r>
      <w:r w:rsidR="00AC4FC1">
        <w:rPr>
          <w:rFonts w:ascii="Arial" w:hAnsi="Arial" w:cs="Arial"/>
          <w:sz w:val="20"/>
          <w:szCs w:val="20"/>
        </w:rPr>
        <w:t xml:space="preserve"> VND</w:t>
      </w:r>
      <w:bookmarkStart w:id="0" w:name="_GoBack"/>
      <w:bookmarkEnd w:id="0"/>
      <w:r w:rsidRPr="00B76FC0">
        <w:rPr>
          <w:rFonts w:ascii="Arial" w:hAnsi="Arial" w:cs="Arial"/>
          <w:sz w:val="20"/>
          <w:szCs w:val="20"/>
        </w:rPr>
        <w:t xml:space="preserve"> 1,310,343,351 </w:t>
      </w:r>
    </w:p>
    <w:p w:rsidR="00B76FC0" w:rsidRDefault="00B76FC0" w:rsidP="00F86F51">
      <w:pPr>
        <w:spacing w:line="360" w:lineRule="auto"/>
        <w:jc w:val="both"/>
        <w:rPr>
          <w:rFonts w:ascii="Arial" w:hAnsi="Arial" w:cs="Arial"/>
          <w:sz w:val="20"/>
          <w:szCs w:val="20"/>
        </w:rPr>
      </w:pPr>
      <w:r w:rsidRPr="00B76FC0">
        <w:rPr>
          <w:rFonts w:ascii="Arial" w:hAnsi="Arial" w:cs="Arial"/>
          <w:sz w:val="20"/>
          <w:szCs w:val="20"/>
        </w:rPr>
        <w:t>From the date the judgment execution request is submitted by the person to whom the judgment debt is executed until the execution of the loan is completed, the judgment debtor must bear the interest on the amount of the money subject to judgmen</w:t>
      </w:r>
      <w:r w:rsidR="0050020E">
        <w:rPr>
          <w:rFonts w:ascii="Arial" w:hAnsi="Arial" w:cs="Arial"/>
          <w:sz w:val="20"/>
          <w:szCs w:val="20"/>
        </w:rPr>
        <w:t>t execution on a monthly basis at t</w:t>
      </w:r>
      <w:r w:rsidRPr="00B76FC0">
        <w:rPr>
          <w:rFonts w:ascii="Arial" w:hAnsi="Arial" w:cs="Arial"/>
          <w:sz w:val="20"/>
          <w:szCs w:val="20"/>
        </w:rPr>
        <w:t>he interest rate specified in Clause 2,</w:t>
      </w:r>
      <w:r w:rsidR="0050020E">
        <w:rPr>
          <w:rFonts w:ascii="Arial" w:hAnsi="Arial" w:cs="Arial"/>
          <w:sz w:val="20"/>
          <w:szCs w:val="20"/>
        </w:rPr>
        <w:t xml:space="preserve"> Article 468 of the Civil Code equal</w:t>
      </w:r>
      <w:r w:rsidRPr="00B76FC0">
        <w:rPr>
          <w:rFonts w:ascii="Arial" w:hAnsi="Arial" w:cs="Arial"/>
          <w:sz w:val="20"/>
          <w:szCs w:val="20"/>
        </w:rPr>
        <w:t xml:space="preserve"> to the time of</w:t>
      </w:r>
      <w:r w:rsidR="0050020E">
        <w:rPr>
          <w:rFonts w:ascii="Arial" w:hAnsi="Arial" w:cs="Arial"/>
          <w:sz w:val="20"/>
          <w:szCs w:val="20"/>
        </w:rPr>
        <w:t xml:space="preserve"> not yet</w:t>
      </w:r>
      <w:r w:rsidRPr="00B76FC0">
        <w:rPr>
          <w:rFonts w:ascii="Arial" w:hAnsi="Arial" w:cs="Arial"/>
          <w:sz w:val="20"/>
          <w:szCs w:val="20"/>
        </w:rPr>
        <w:t xml:space="preserve"> judgment execution</w:t>
      </w:r>
    </w:p>
    <w:p w:rsidR="0050020E" w:rsidRDefault="0050020E" w:rsidP="00F86F51">
      <w:pPr>
        <w:spacing w:line="360" w:lineRule="auto"/>
        <w:jc w:val="both"/>
        <w:rPr>
          <w:rFonts w:ascii="Arial" w:hAnsi="Arial" w:cs="Arial"/>
          <w:sz w:val="20"/>
          <w:szCs w:val="20"/>
        </w:rPr>
      </w:pPr>
      <w:r w:rsidRPr="0050020E">
        <w:rPr>
          <w:rFonts w:ascii="Arial" w:hAnsi="Arial" w:cs="Arial"/>
          <w:sz w:val="20"/>
          <w:szCs w:val="20"/>
        </w:rPr>
        <w:t xml:space="preserve">2. Regarding court fees: </w:t>
      </w:r>
    </w:p>
    <w:p w:rsidR="0050020E" w:rsidRDefault="0050020E" w:rsidP="00F86F51">
      <w:pPr>
        <w:spacing w:line="360" w:lineRule="auto"/>
        <w:jc w:val="both"/>
        <w:rPr>
          <w:rFonts w:ascii="Arial" w:hAnsi="Arial" w:cs="Arial"/>
          <w:sz w:val="20"/>
          <w:szCs w:val="20"/>
        </w:rPr>
      </w:pPr>
      <w:proofErr w:type="spellStart"/>
      <w:r w:rsidRPr="0050020E">
        <w:rPr>
          <w:rFonts w:ascii="Arial" w:hAnsi="Arial" w:cs="Arial"/>
          <w:sz w:val="20"/>
          <w:szCs w:val="20"/>
        </w:rPr>
        <w:t>Quatron</w:t>
      </w:r>
      <w:proofErr w:type="spellEnd"/>
      <w:r w:rsidRPr="0050020E">
        <w:rPr>
          <w:rFonts w:ascii="Arial" w:hAnsi="Arial" w:cs="Arial"/>
          <w:sz w:val="20"/>
          <w:szCs w:val="20"/>
        </w:rPr>
        <w:t xml:space="preserve"> Steel Joint Stock Company must pay an amount of VND 51,310,000 of first-instanc</w:t>
      </w:r>
      <w:r>
        <w:rPr>
          <w:rFonts w:ascii="Arial" w:hAnsi="Arial" w:cs="Arial"/>
          <w:sz w:val="20"/>
          <w:szCs w:val="20"/>
        </w:rPr>
        <w:t>e commercial business judgment</w:t>
      </w:r>
    </w:p>
    <w:p w:rsidR="00935790" w:rsidRDefault="0050020E" w:rsidP="00F86F51">
      <w:pPr>
        <w:spacing w:line="360" w:lineRule="auto"/>
        <w:jc w:val="both"/>
        <w:rPr>
          <w:rFonts w:ascii="Arial" w:hAnsi="Arial" w:cs="Arial"/>
          <w:sz w:val="20"/>
          <w:szCs w:val="20"/>
        </w:rPr>
      </w:pPr>
      <w:r w:rsidRPr="0050020E">
        <w:rPr>
          <w:rFonts w:ascii="Arial" w:hAnsi="Arial" w:cs="Arial"/>
          <w:sz w:val="20"/>
          <w:szCs w:val="20"/>
        </w:rPr>
        <w:t xml:space="preserve">IDICO Investment Construction Oil and Natural Gas </w:t>
      </w:r>
      <w:r>
        <w:rPr>
          <w:rFonts w:ascii="Arial" w:hAnsi="Arial" w:cs="Arial"/>
          <w:sz w:val="20"/>
          <w:szCs w:val="20"/>
        </w:rPr>
        <w:t xml:space="preserve">Joint Stock Company </w:t>
      </w:r>
      <w:r w:rsidRPr="0050020E">
        <w:rPr>
          <w:rFonts w:ascii="Arial" w:hAnsi="Arial" w:cs="Arial"/>
          <w:sz w:val="20"/>
          <w:szCs w:val="20"/>
        </w:rPr>
        <w:t xml:space="preserve">is not required to pay the first-instance commercial business fee and is refunded VND 24,849,000 </w:t>
      </w:r>
      <w:r>
        <w:rPr>
          <w:rFonts w:ascii="Arial" w:hAnsi="Arial" w:cs="Arial"/>
          <w:sz w:val="20"/>
          <w:szCs w:val="20"/>
        </w:rPr>
        <w:t>(</w:t>
      </w:r>
      <w:r w:rsidRPr="0050020E">
        <w:rPr>
          <w:rFonts w:ascii="Arial" w:hAnsi="Arial" w:cs="Arial"/>
          <w:sz w:val="20"/>
          <w:szCs w:val="20"/>
        </w:rPr>
        <w:t>the judgment</w:t>
      </w:r>
      <w:r>
        <w:rPr>
          <w:rFonts w:ascii="Arial" w:hAnsi="Arial" w:cs="Arial"/>
          <w:sz w:val="20"/>
          <w:szCs w:val="20"/>
        </w:rPr>
        <w:t xml:space="preserve"> fee </w:t>
      </w:r>
      <w:r w:rsidRPr="0050020E">
        <w:rPr>
          <w:rFonts w:ascii="Arial" w:hAnsi="Arial" w:cs="Arial"/>
          <w:sz w:val="20"/>
          <w:szCs w:val="20"/>
        </w:rPr>
        <w:t>advance</w:t>
      </w:r>
      <w:r>
        <w:rPr>
          <w:rFonts w:ascii="Arial" w:hAnsi="Arial" w:cs="Arial"/>
          <w:sz w:val="20"/>
          <w:szCs w:val="20"/>
        </w:rPr>
        <w:t xml:space="preserve">) in receipt </w:t>
      </w:r>
      <w:proofErr w:type="spellStart"/>
      <w:r>
        <w:rPr>
          <w:rFonts w:ascii="Arial" w:hAnsi="Arial" w:cs="Arial"/>
          <w:sz w:val="20"/>
          <w:szCs w:val="20"/>
        </w:rPr>
        <w:t>No.TU</w:t>
      </w:r>
      <w:proofErr w:type="spellEnd"/>
      <w:r>
        <w:rPr>
          <w:rFonts w:ascii="Arial" w:hAnsi="Arial" w:cs="Arial"/>
          <w:sz w:val="20"/>
          <w:szCs w:val="20"/>
        </w:rPr>
        <w:t>/</w:t>
      </w:r>
      <w:r w:rsidRPr="0050020E">
        <w:rPr>
          <w:rFonts w:ascii="Arial" w:hAnsi="Arial" w:cs="Arial"/>
          <w:sz w:val="20"/>
          <w:szCs w:val="20"/>
        </w:rPr>
        <w:t xml:space="preserve">2019/0004400 dated </w:t>
      </w:r>
      <w:r>
        <w:rPr>
          <w:rFonts w:ascii="Arial" w:hAnsi="Arial" w:cs="Arial"/>
          <w:sz w:val="20"/>
          <w:szCs w:val="20"/>
        </w:rPr>
        <w:t>20 Feb 2020 of</w:t>
      </w:r>
      <w:r w:rsidRPr="0050020E">
        <w:rPr>
          <w:rFonts w:ascii="Arial" w:hAnsi="Arial" w:cs="Arial"/>
          <w:sz w:val="20"/>
          <w:szCs w:val="20"/>
        </w:rPr>
        <w:t xml:space="preserve"> Department of Civil Judgment Execution, </w:t>
      </w:r>
      <w:proofErr w:type="spellStart"/>
      <w:r w:rsidRPr="0050020E">
        <w:rPr>
          <w:rFonts w:ascii="Arial" w:hAnsi="Arial" w:cs="Arial"/>
          <w:sz w:val="20"/>
          <w:szCs w:val="20"/>
        </w:rPr>
        <w:t>Phu</w:t>
      </w:r>
      <w:proofErr w:type="spellEnd"/>
      <w:r w:rsidRPr="0050020E">
        <w:rPr>
          <w:rFonts w:ascii="Arial" w:hAnsi="Arial" w:cs="Arial"/>
          <w:sz w:val="20"/>
          <w:szCs w:val="20"/>
        </w:rPr>
        <w:t xml:space="preserve"> My</w:t>
      </w:r>
      <w:r w:rsidR="00935790">
        <w:rPr>
          <w:rFonts w:ascii="Arial" w:hAnsi="Arial" w:cs="Arial"/>
          <w:sz w:val="20"/>
          <w:szCs w:val="20"/>
        </w:rPr>
        <w:t xml:space="preserve"> Town, Ba Ria-</w:t>
      </w:r>
      <w:proofErr w:type="spellStart"/>
      <w:r w:rsidR="00935790">
        <w:rPr>
          <w:rFonts w:ascii="Arial" w:hAnsi="Arial" w:cs="Arial"/>
          <w:sz w:val="20"/>
          <w:szCs w:val="20"/>
        </w:rPr>
        <w:t>Vung</w:t>
      </w:r>
      <w:proofErr w:type="spellEnd"/>
      <w:r w:rsidR="00935790">
        <w:rPr>
          <w:rFonts w:ascii="Arial" w:hAnsi="Arial" w:cs="Arial"/>
          <w:sz w:val="20"/>
          <w:szCs w:val="20"/>
        </w:rPr>
        <w:t xml:space="preserve"> Tau Province</w:t>
      </w:r>
    </w:p>
    <w:p w:rsidR="00935790" w:rsidRDefault="00935790" w:rsidP="00F86F51">
      <w:pPr>
        <w:spacing w:line="360" w:lineRule="auto"/>
        <w:jc w:val="both"/>
        <w:rPr>
          <w:rFonts w:ascii="Arial" w:hAnsi="Arial" w:cs="Arial"/>
          <w:sz w:val="20"/>
          <w:szCs w:val="20"/>
        </w:rPr>
      </w:pPr>
      <w:r>
        <w:rPr>
          <w:rFonts w:ascii="Arial" w:hAnsi="Arial" w:cs="Arial"/>
          <w:sz w:val="20"/>
          <w:szCs w:val="20"/>
        </w:rPr>
        <w:lastRenderedPageBreak/>
        <w:t>If the</w:t>
      </w:r>
      <w:r w:rsidR="0050020E" w:rsidRPr="0050020E">
        <w:rPr>
          <w:rFonts w:ascii="Arial" w:hAnsi="Arial" w:cs="Arial"/>
          <w:sz w:val="20"/>
          <w:szCs w:val="20"/>
        </w:rPr>
        <w:t xml:space="preserve"> judgment is enforced in accordance with Article 2 of the Law on Civil Judgment Exec</w:t>
      </w:r>
      <w:r>
        <w:rPr>
          <w:rFonts w:ascii="Arial" w:hAnsi="Arial" w:cs="Arial"/>
          <w:sz w:val="20"/>
          <w:szCs w:val="20"/>
        </w:rPr>
        <w:t>ution, the person who is served</w:t>
      </w:r>
      <w:r w:rsidR="0050020E" w:rsidRPr="0050020E">
        <w:rPr>
          <w:rFonts w:ascii="Arial" w:hAnsi="Arial" w:cs="Arial"/>
          <w:sz w:val="20"/>
          <w:szCs w:val="20"/>
        </w:rPr>
        <w:t xml:space="preserve"> the civil judgment or the person who has to execute the civil judgment has the right to negotiate the judgment execution, the right</w:t>
      </w:r>
      <w:r>
        <w:rPr>
          <w:rFonts w:ascii="Arial" w:hAnsi="Arial" w:cs="Arial"/>
          <w:sz w:val="20"/>
          <w:szCs w:val="20"/>
        </w:rPr>
        <w:t xml:space="preserve"> to request judgment execution, voluntarily serve a</w:t>
      </w:r>
      <w:r w:rsidR="0050020E" w:rsidRPr="0050020E">
        <w:rPr>
          <w:rFonts w:ascii="Arial" w:hAnsi="Arial" w:cs="Arial"/>
          <w:sz w:val="20"/>
          <w:szCs w:val="20"/>
        </w:rPr>
        <w:t xml:space="preserve"> judgment or being forced to execute a judgment under Articles 6, 7, 7a, 76, 9 of the Law on Civil Judgment Execution;  The </w:t>
      </w:r>
      <w:r>
        <w:rPr>
          <w:rFonts w:ascii="Arial" w:hAnsi="Arial" w:cs="Arial"/>
          <w:sz w:val="20"/>
          <w:szCs w:val="20"/>
        </w:rPr>
        <w:t>time</w:t>
      </w:r>
      <w:r w:rsidR="0050020E" w:rsidRPr="0050020E">
        <w:rPr>
          <w:rFonts w:ascii="Arial" w:hAnsi="Arial" w:cs="Arial"/>
          <w:sz w:val="20"/>
          <w:szCs w:val="20"/>
        </w:rPr>
        <w:t xml:space="preserve"> for judgment execution complies with Article 30 of the </w:t>
      </w:r>
      <w:r>
        <w:rPr>
          <w:rFonts w:ascii="Arial" w:hAnsi="Arial" w:cs="Arial"/>
          <w:sz w:val="20"/>
          <w:szCs w:val="20"/>
        </w:rPr>
        <w:t>Law on Civil Judgment Execution</w:t>
      </w:r>
    </w:p>
    <w:p w:rsidR="0050020E" w:rsidRDefault="0050020E" w:rsidP="00F86F51">
      <w:pPr>
        <w:spacing w:line="360" w:lineRule="auto"/>
        <w:jc w:val="both"/>
        <w:rPr>
          <w:rFonts w:ascii="Arial" w:hAnsi="Arial" w:cs="Arial"/>
          <w:sz w:val="20"/>
          <w:szCs w:val="20"/>
        </w:rPr>
      </w:pPr>
      <w:r w:rsidRPr="0050020E">
        <w:rPr>
          <w:rFonts w:ascii="Arial" w:hAnsi="Arial" w:cs="Arial"/>
          <w:sz w:val="20"/>
          <w:szCs w:val="20"/>
        </w:rPr>
        <w:t xml:space="preserve">4. Regarding the right to make an appeal with the Court: Within 15 days from the date of pronouncement of the sentence, the present party has the right to appeal the judgment to request the People's Court of Ba Ria - </w:t>
      </w:r>
      <w:proofErr w:type="spellStart"/>
      <w:r w:rsidRPr="0050020E">
        <w:rPr>
          <w:rFonts w:ascii="Arial" w:hAnsi="Arial" w:cs="Arial"/>
          <w:sz w:val="20"/>
          <w:szCs w:val="20"/>
        </w:rPr>
        <w:t>Vung</w:t>
      </w:r>
      <w:proofErr w:type="spellEnd"/>
      <w:r w:rsidRPr="0050020E">
        <w:rPr>
          <w:rFonts w:ascii="Arial" w:hAnsi="Arial" w:cs="Arial"/>
          <w:sz w:val="20"/>
          <w:szCs w:val="20"/>
        </w:rPr>
        <w:t xml:space="preserve"> Tau Province to trial according to the </w:t>
      </w:r>
      <w:r w:rsidR="00935790">
        <w:rPr>
          <w:rFonts w:ascii="Arial" w:hAnsi="Arial" w:cs="Arial"/>
          <w:sz w:val="20"/>
          <w:szCs w:val="20"/>
        </w:rPr>
        <w:t>appeal procedure. The absent party</w:t>
      </w:r>
      <w:r w:rsidRPr="0050020E">
        <w:rPr>
          <w:rFonts w:ascii="Arial" w:hAnsi="Arial" w:cs="Arial"/>
          <w:sz w:val="20"/>
          <w:szCs w:val="20"/>
        </w:rPr>
        <w:t xml:space="preserve"> </w:t>
      </w:r>
      <w:r w:rsidR="00935790">
        <w:rPr>
          <w:rFonts w:ascii="Arial" w:hAnsi="Arial" w:cs="Arial"/>
          <w:sz w:val="20"/>
          <w:szCs w:val="20"/>
        </w:rPr>
        <w:t>is</w:t>
      </w:r>
      <w:r w:rsidRPr="0050020E">
        <w:rPr>
          <w:rFonts w:ascii="Arial" w:hAnsi="Arial" w:cs="Arial"/>
          <w:sz w:val="20"/>
          <w:szCs w:val="20"/>
        </w:rPr>
        <w:t xml:space="preserve"> entitled to appea</w:t>
      </w:r>
      <w:r w:rsidR="00935790">
        <w:rPr>
          <w:rFonts w:ascii="Arial" w:hAnsi="Arial" w:cs="Arial"/>
          <w:sz w:val="20"/>
          <w:szCs w:val="20"/>
        </w:rPr>
        <w:t>l within 15 days from the date of receiving</w:t>
      </w:r>
      <w:r w:rsidRPr="0050020E">
        <w:rPr>
          <w:rFonts w:ascii="Arial" w:hAnsi="Arial" w:cs="Arial"/>
          <w:sz w:val="20"/>
          <w:szCs w:val="20"/>
        </w:rPr>
        <w:t xml:space="preserve"> a copy of the </w:t>
      </w:r>
      <w:r w:rsidR="00935790">
        <w:rPr>
          <w:rFonts w:ascii="Arial" w:hAnsi="Arial" w:cs="Arial"/>
          <w:sz w:val="20"/>
          <w:szCs w:val="20"/>
        </w:rPr>
        <w:t>judgment or</w:t>
      </w:r>
      <w:r w:rsidRPr="0050020E">
        <w:rPr>
          <w:rFonts w:ascii="Arial" w:hAnsi="Arial" w:cs="Arial"/>
          <w:sz w:val="20"/>
          <w:szCs w:val="20"/>
        </w:rPr>
        <w:t xml:space="preserve"> publicly posted judgment</w:t>
      </w:r>
    </w:p>
    <w:p w:rsidR="00B76FC0" w:rsidRDefault="00B76FC0" w:rsidP="00F86F51">
      <w:pPr>
        <w:spacing w:line="360" w:lineRule="auto"/>
        <w:jc w:val="both"/>
        <w:rPr>
          <w:rFonts w:ascii="Arial" w:hAnsi="Arial" w:cs="Arial"/>
          <w:sz w:val="20"/>
          <w:szCs w:val="20"/>
        </w:rPr>
      </w:pPr>
    </w:p>
    <w:sectPr w:rsidR="00B7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32907"/>
    <w:rsid w:val="00132EC5"/>
    <w:rsid w:val="00132FA0"/>
    <w:rsid w:val="00135A2F"/>
    <w:rsid w:val="00136CAF"/>
    <w:rsid w:val="00146DCF"/>
    <w:rsid w:val="00151208"/>
    <w:rsid w:val="00155048"/>
    <w:rsid w:val="001579A8"/>
    <w:rsid w:val="00161658"/>
    <w:rsid w:val="0016411D"/>
    <w:rsid w:val="00167E2F"/>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5148F"/>
    <w:rsid w:val="00252CE0"/>
    <w:rsid w:val="00254EA2"/>
    <w:rsid w:val="0026535B"/>
    <w:rsid w:val="002701FB"/>
    <w:rsid w:val="0028284F"/>
    <w:rsid w:val="0029161A"/>
    <w:rsid w:val="00296BF9"/>
    <w:rsid w:val="002A3D5D"/>
    <w:rsid w:val="002A5A98"/>
    <w:rsid w:val="002B42CC"/>
    <w:rsid w:val="002C36A5"/>
    <w:rsid w:val="002D481A"/>
    <w:rsid w:val="002D4939"/>
    <w:rsid w:val="002D53EE"/>
    <w:rsid w:val="002E43D7"/>
    <w:rsid w:val="002E600A"/>
    <w:rsid w:val="002E76E5"/>
    <w:rsid w:val="002E7FD0"/>
    <w:rsid w:val="002F68A9"/>
    <w:rsid w:val="00304722"/>
    <w:rsid w:val="0030503E"/>
    <w:rsid w:val="0031274D"/>
    <w:rsid w:val="00316F05"/>
    <w:rsid w:val="00320096"/>
    <w:rsid w:val="0032185B"/>
    <w:rsid w:val="003250AD"/>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E60D6"/>
    <w:rsid w:val="003E73CA"/>
    <w:rsid w:val="00403A9C"/>
    <w:rsid w:val="004115D9"/>
    <w:rsid w:val="00411E47"/>
    <w:rsid w:val="00420169"/>
    <w:rsid w:val="0042783A"/>
    <w:rsid w:val="0043345C"/>
    <w:rsid w:val="00434040"/>
    <w:rsid w:val="00435CE3"/>
    <w:rsid w:val="00442646"/>
    <w:rsid w:val="00442F77"/>
    <w:rsid w:val="004466A4"/>
    <w:rsid w:val="004530A7"/>
    <w:rsid w:val="00453C9C"/>
    <w:rsid w:val="00456307"/>
    <w:rsid w:val="0046656D"/>
    <w:rsid w:val="00467BC0"/>
    <w:rsid w:val="0047038B"/>
    <w:rsid w:val="00470844"/>
    <w:rsid w:val="00490B2B"/>
    <w:rsid w:val="00491B54"/>
    <w:rsid w:val="00496733"/>
    <w:rsid w:val="004A554D"/>
    <w:rsid w:val="004B2BA6"/>
    <w:rsid w:val="004B4798"/>
    <w:rsid w:val="004C144F"/>
    <w:rsid w:val="004E4C16"/>
    <w:rsid w:val="0050020E"/>
    <w:rsid w:val="00503DD6"/>
    <w:rsid w:val="00505065"/>
    <w:rsid w:val="0052379D"/>
    <w:rsid w:val="0053093D"/>
    <w:rsid w:val="0055067A"/>
    <w:rsid w:val="00551A83"/>
    <w:rsid w:val="005610CB"/>
    <w:rsid w:val="00576A91"/>
    <w:rsid w:val="00584222"/>
    <w:rsid w:val="0058434E"/>
    <w:rsid w:val="00585B82"/>
    <w:rsid w:val="005906FC"/>
    <w:rsid w:val="005970B6"/>
    <w:rsid w:val="005A0BA8"/>
    <w:rsid w:val="005A1078"/>
    <w:rsid w:val="005B1FDE"/>
    <w:rsid w:val="005B40E5"/>
    <w:rsid w:val="005C57E0"/>
    <w:rsid w:val="005D7F9C"/>
    <w:rsid w:val="005E4166"/>
    <w:rsid w:val="005E7B32"/>
    <w:rsid w:val="005F7ED5"/>
    <w:rsid w:val="006000D8"/>
    <w:rsid w:val="0063035E"/>
    <w:rsid w:val="0063581B"/>
    <w:rsid w:val="006374A1"/>
    <w:rsid w:val="006468F5"/>
    <w:rsid w:val="00646F31"/>
    <w:rsid w:val="00653D82"/>
    <w:rsid w:val="00662E88"/>
    <w:rsid w:val="00664834"/>
    <w:rsid w:val="006938BF"/>
    <w:rsid w:val="006948E2"/>
    <w:rsid w:val="00694B5D"/>
    <w:rsid w:val="00695ACD"/>
    <w:rsid w:val="006A7679"/>
    <w:rsid w:val="006B04E8"/>
    <w:rsid w:val="006B10DB"/>
    <w:rsid w:val="006B36E8"/>
    <w:rsid w:val="006B7694"/>
    <w:rsid w:val="006D01D8"/>
    <w:rsid w:val="006D683C"/>
    <w:rsid w:val="006E15A6"/>
    <w:rsid w:val="006E23FD"/>
    <w:rsid w:val="006E5E99"/>
    <w:rsid w:val="006F7079"/>
    <w:rsid w:val="00702AC7"/>
    <w:rsid w:val="00703A99"/>
    <w:rsid w:val="00710F35"/>
    <w:rsid w:val="007218D0"/>
    <w:rsid w:val="00732DC3"/>
    <w:rsid w:val="007336C9"/>
    <w:rsid w:val="0073373F"/>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B6E05"/>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20E58"/>
    <w:rsid w:val="00837771"/>
    <w:rsid w:val="008405F2"/>
    <w:rsid w:val="0084142F"/>
    <w:rsid w:val="0084464A"/>
    <w:rsid w:val="0084485C"/>
    <w:rsid w:val="0084679A"/>
    <w:rsid w:val="00846A9E"/>
    <w:rsid w:val="008522D5"/>
    <w:rsid w:val="00853748"/>
    <w:rsid w:val="008544C2"/>
    <w:rsid w:val="008647D9"/>
    <w:rsid w:val="008732B1"/>
    <w:rsid w:val="00882307"/>
    <w:rsid w:val="00884B9C"/>
    <w:rsid w:val="00887454"/>
    <w:rsid w:val="008C0872"/>
    <w:rsid w:val="008C7A42"/>
    <w:rsid w:val="00912FBD"/>
    <w:rsid w:val="009232CB"/>
    <w:rsid w:val="00923467"/>
    <w:rsid w:val="009327E6"/>
    <w:rsid w:val="00934FC0"/>
    <w:rsid w:val="00935790"/>
    <w:rsid w:val="00937D79"/>
    <w:rsid w:val="009410B8"/>
    <w:rsid w:val="009464B8"/>
    <w:rsid w:val="00962777"/>
    <w:rsid w:val="00964DEC"/>
    <w:rsid w:val="00980267"/>
    <w:rsid w:val="00981275"/>
    <w:rsid w:val="00981536"/>
    <w:rsid w:val="0098512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4FC1"/>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744E0"/>
    <w:rsid w:val="00B76FC0"/>
    <w:rsid w:val="00B823A0"/>
    <w:rsid w:val="00B84F6A"/>
    <w:rsid w:val="00BA1F12"/>
    <w:rsid w:val="00BA2434"/>
    <w:rsid w:val="00BA2DBC"/>
    <w:rsid w:val="00BA3FB7"/>
    <w:rsid w:val="00BB1331"/>
    <w:rsid w:val="00BB149F"/>
    <w:rsid w:val="00BB19BD"/>
    <w:rsid w:val="00BB2980"/>
    <w:rsid w:val="00BD3CCA"/>
    <w:rsid w:val="00BD6969"/>
    <w:rsid w:val="00BF0485"/>
    <w:rsid w:val="00C02706"/>
    <w:rsid w:val="00C220E2"/>
    <w:rsid w:val="00C2280B"/>
    <w:rsid w:val="00C26F1A"/>
    <w:rsid w:val="00C32F3A"/>
    <w:rsid w:val="00C33F82"/>
    <w:rsid w:val="00C36031"/>
    <w:rsid w:val="00C40291"/>
    <w:rsid w:val="00C52EED"/>
    <w:rsid w:val="00C57CB9"/>
    <w:rsid w:val="00C61E40"/>
    <w:rsid w:val="00C61EAF"/>
    <w:rsid w:val="00C940B5"/>
    <w:rsid w:val="00C97B83"/>
    <w:rsid w:val="00CA1BB3"/>
    <w:rsid w:val="00CB5C91"/>
    <w:rsid w:val="00CC39D3"/>
    <w:rsid w:val="00CD1C0C"/>
    <w:rsid w:val="00CD22F3"/>
    <w:rsid w:val="00CD696B"/>
    <w:rsid w:val="00CE40C1"/>
    <w:rsid w:val="00CF1764"/>
    <w:rsid w:val="00CF7CE6"/>
    <w:rsid w:val="00D02E12"/>
    <w:rsid w:val="00D07AEF"/>
    <w:rsid w:val="00D322FB"/>
    <w:rsid w:val="00D370AF"/>
    <w:rsid w:val="00D415AC"/>
    <w:rsid w:val="00D42041"/>
    <w:rsid w:val="00D42678"/>
    <w:rsid w:val="00D52C26"/>
    <w:rsid w:val="00D55D74"/>
    <w:rsid w:val="00D570D1"/>
    <w:rsid w:val="00D651E1"/>
    <w:rsid w:val="00D74339"/>
    <w:rsid w:val="00D749F4"/>
    <w:rsid w:val="00D77F89"/>
    <w:rsid w:val="00D821E1"/>
    <w:rsid w:val="00D82848"/>
    <w:rsid w:val="00D8674C"/>
    <w:rsid w:val="00D86BED"/>
    <w:rsid w:val="00D92EFF"/>
    <w:rsid w:val="00D9503E"/>
    <w:rsid w:val="00D9589B"/>
    <w:rsid w:val="00DA199B"/>
    <w:rsid w:val="00DA3531"/>
    <w:rsid w:val="00DA54D0"/>
    <w:rsid w:val="00DB2C71"/>
    <w:rsid w:val="00DB5EDC"/>
    <w:rsid w:val="00DD1205"/>
    <w:rsid w:val="00DD263A"/>
    <w:rsid w:val="00DE5C3C"/>
    <w:rsid w:val="00DF4180"/>
    <w:rsid w:val="00DF739B"/>
    <w:rsid w:val="00E130EE"/>
    <w:rsid w:val="00E13C77"/>
    <w:rsid w:val="00E17016"/>
    <w:rsid w:val="00E20A0F"/>
    <w:rsid w:val="00E24F0A"/>
    <w:rsid w:val="00E27923"/>
    <w:rsid w:val="00E35884"/>
    <w:rsid w:val="00E44453"/>
    <w:rsid w:val="00E47B26"/>
    <w:rsid w:val="00E51F4E"/>
    <w:rsid w:val="00E53A5C"/>
    <w:rsid w:val="00E5565D"/>
    <w:rsid w:val="00E65132"/>
    <w:rsid w:val="00E7691C"/>
    <w:rsid w:val="00E95643"/>
    <w:rsid w:val="00E96289"/>
    <w:rsid w:val="00E96D65"/>
    <w:rsid w:val="00EA4C28"/>
    <w:rsid w:val="00EA6EE7"/>
    <w:rsid w:val="00EC2D2D"/>
    <w:rsid w:val="00EC37DE"/>
    <w:rsid w:val="00ED3B40"/>
    <w:rsid w:val="00ED6D41"/>
    <w:rsid w:val="00EE5769"/>
    <w:rsid w:val="00EF091F"/>
    <w:rsid w:val="00EF47D6"/>
    <w:rsid w:val="00F00E22"/>
    <w:rsid w:val="00F272CE"/>
    <w:rsid w:val="00F301A8"/>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A31"/>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Lam Hoang</cp:lastModifiedBy>
  <cp:revision>332</cp:revision>
  <dcterms:created xsi:type="dcterms:W3CDTF">2019-10-16T10:03:00Z</dcterms:created>
  <dcterms:modified xsi:type="dcterms:W3CDTF">2020-07-13T06:19:00Z</dcterms:modified>
</cp:coreProperties>
</file>